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7767" w14:textId="77777777" w:rsidR="00D9477A" w:rsidRPr="00137383" w:rsidRDefault="00F32D1C">
      <w:pPr>
        <w:rPr>
          <w:rFonts w:ascii="Arial" w:hAnsi="Arial"/>
        </w:rPr>
      </w:pPr>
      <w:bookmarkStart w:id="0" w:name="_GoBack"/>
      <w:bookmarkEnd w:id="0"/>
      <w:r>
        <w:rPr>
          <w:rFonts w:ascii="Arial" w:hAnsi="Arial"/>
          <w:noProof/>
          <w:szCs w:val="20"/>
        </w:rPr>
        <w:drawing>
          <wp:anchor distT="0" distB="0" distL="114300" distR="114300" simplePos="0" relativeHeight="251658240" behindDoc="0" locked="0" layoutInCell="1" allowOverlap="1" wp14:anchorId="36028B06" wp14:editId="1A9C28D8">
            <wp:simplePos x="0" y="0"/>
            <wp:positionH relativeFrom="column">
              <wp:posOffset>4817745</wp:posOffset>
            </wp:positionH>
            <wp:positionV relativeFrom="paragraph">
              <wp:posOffset>-640080</wp:posOffset>
            </wp:positionV>
            <wp:extent cx="1077595" cy="1077595"/>
            <wp:effectExtent l="0" t="0" r="0" b="0"/>
            <wp:wrapTight wrapText="bothSides">
              <wp:wrapPolygon edited="0">
                <wp:start x="0" y="0"/>
                <wp:lineTo x="0" y="21384"/>
                <wp:lineTo x="21384" y="21384"/>
                <wp:lineTo x="21384" y="0"/>
                <wp:lineTo x="0" y="0"/>
              </wp:wrapPolygon>
            </wp:wrapTight>
            <wp:docPr id="3" name="Bild 3" descr="spdhb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spdhb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20"/>
        </w:rPr>
        <w:drawing>
          <wp:anchor distT="0" distB="0" distL="114300" distR="114300" simplePos="0" relativeHeight="251657216" behindDoc="0" locked="0" layoutInCell="1" allowOverlap="1" wp14:anchorId="73D79AC4" wp14:editId="3159492A">
            <wp:simplePos x="0" y="0"/>
            <wp:positionH relativeFrom="column">
              <wp:posOffset>4817745</wp:posOffset>
            </wp:positionH>
            <wp:positionV relativeFrom="paragraph">
              <wp:posOffset>388620</wp:posOffset>
            </wp:positionV>
            <wp:extent cx="1692275" cy="901065"/>
            <wp:effectExtent l="0" t="0" r="0" b="0"/>
            <wp:wrapTight wrapText="bothSides">
              <wp:wrapPolygon edited="0">
                <wp:start x="0" y="0"/>
                <wp:lineTo x="0" y="21006"/>
                <wp:lineTo x="21397" y="21006"/>
                <wp:lineTo x="21397" y="0"/>
                <wp:lineTo x="0" y="0"/>
              </wp:wrapPolygon>
            </wp:wrapTight>
            <wp:docPr id="2" name="Bild 2" descr="Gruene_Logo_wei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Gruene_Logo_weis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27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3810A" w14:textId="77777777" w:rsidR="00D9477A" w:rsidRPr="00137383" w:rsidRDefault="00D9477A">
      <w:pPr>
        <w:rPr>
          <w:rFonts w:ascii="Arial" w:hAnsi="Arial"/>
        </w:rPr>
      </w:pPr>
    </w:p>
    <w:p w14:paraId="6ECA0F35" w14:textId="77777777" w:rsidR="00D9477A" w:rsidRPr="00137383" w:rsidRDefault="00D9477A">
      <w:pPr>
        <w:rPr>
          <w:rFonts w:ascii="Arial" w:hAnsi="Arial"/>
        </w:rPr>
      </w:pPr>
      <w:r w:rsidRPr="00137383">
        <w:rPr>
          <w:rFonts w:ascii="Arial" w:hAnsi="Arial"/>
        </w:rPr>
        <w:t>An d</w:t>
      </w:r>
      <w:r>
        <w:rPr>
          <w:rFonts w:ascii="Arial" w:hAnsi="Arial"/>
        </w:rPr>
        <w:t>ie Stadtverwaltung</w:t>
      </w:r>
      <w:r w:rsidRPr="00137383">
        <w:rPr>
          <w:rFonts w:ascii="Arial" w:hAnsi="Arial"/>
        </w:rPr>
        <w:t xml:space="preserve"> der </w:t>
      </w:r>
      <w:r w:rsidRPr="00137383">
        <w:br/>
      </w:r>
      <w:r w:rsidRPr="00137383">
        <w:rPr>
          <w:rFonts w:ascii="Arial" w:hAnsi="Arial"/>
        </w:rPr>
        <w:t>Stadt Halberstadt</w:t>
      </w:r>
    </w:p>
    <w:p w14:paraId="58B65565" w14:textId="77777777" w:rsidR="00D9477A" w:rsidRPr="00137383" w:rsidRDefault="00D9477A">
      <w:pPr>
        <w:rPr>
          <w:rFonts w:ascii="Arial" w:hAnsi="Arial"/>
        </w:rPr>
      </w:pPr>
    </w:p>
    <w:p w14:paraId="65F6E851" w14:textId="77777777" w:rsidR="00D9477A" w:rsidRPr="00137383" w:rsidRDefault="00D9477A">
      <w:pPr>
        <w:rPr>
          <w:rFonts w:ascii="Arial" w:hAnsi="Arial"/>
        </w:rPr>
      </w:pPr>
    </w:p>
    <w:p w14:paraId="4C3B6974" w14:textId="77777777" w:rsidR="00D9477A" w:rsidRPr="00137383" w:rsidRDefault="00D9477A">
      <w:pPr>
        <w:rPr>
          <w:rFonts w:ascii="Arial" w:hAnsi="Arial"/>
        </w:rPr>
      </w:pPr>
    </w:p>
    <w:p w14:paraId="1E4974EA" w14:textId="77777777" w:rsidR="00D9477A" w:rsidRPr="00137383" w:rsidRDefault="00D9477A">
      <w:pPr>
        <w:rPr>
          <w:rFonts w:ascii="Arial" w:hAnsi="Arial"/>
        </w:rPr>
      </w:pPr>
    </w:p>
    <w:p w14:paraId="0316EC75" w14:textId="77777777" w:rsidR="00D9477A" w:rsidRPr="00137383" w:rsidRDefault="00D9477A" w:rsidP="00D9477A">
      <w:pPr>
        <w:rPr>
          <w:rFonts w:ascii="Arial" w:hAnsi="Arial"/>
          <w:b/>
          <w:i/>
          <w:sz w:val="28"/>
        </w:rPr>
      </w:pPr>
    </w:p>
    <w:p w14:paraId="217A07DE" w14:textId="77777777" w:rsidR="00D9477A" w:rsidRDefault="00D9477A" w:rsidP="00D9477A">
      <w:pPr>
        <w:rPr>
          <w:rFonts w:ascii="Arial" w:hAnsi="Arial"/>
          <w:b/>
          <w:i/>
          <w:sz w:val="28"/>
        </w:rPr>
      </w:pPr>
      <w:r>
        <w:rPr>
          <w:rFonts w:ascii="Arial" w:hAnsi="Arial"/>
          <w:b/>
          <w:i/>
          <w:sz w:val="28"/>
        </w:rPr>
        <w:t>Antrag</w:t>
      </w:r>
    </w:p>
    <w:p w14:paraId="618C8E70" w14:textId="77777777" w:rsidR="00D9477A" w:rsidRDefault="00D9477A" w:rsidP="00D9477A">
      <w:pPr>
        <w:rPr>
          <w:rFonts w:ascii="Arial" w:hAnsi="Arial"/>
          <w:b/>
          <w:i/>
          <w:sz w:val="28"/>
        </w:rPr>
      </w:pPr>
    </w:p>
    <w:p w14:paraId="684157C5" w14:textId="77777777" w:rsidR="00D9477A" w:rsidRPr="00FE79BA" w:rsidRDefault="00520A83" w:rsidP="00D9477A">
      <w:pPr>
        <w:rPr>
          <w:rFonts w:ascii="Arial" w:hAnsi="Arial"/>
          <w:b/>
          <w:color w:val="000000"/>
          <w:sz w:val="22"/>
        </w:rPr>
      </w:pPr>
      <w:r w:rsidRPr="00FE79BA">
        <w:rPr>
          <w:rFonts w:ascii="Arial" w:hAnsi="Arial"/>
          <w:b/>
          <w:color w:val="000000"/>
          <w:sz w:val="22"/>
        </w:rPr>
        <w:t>Der Stadtrat Halberstadt beschließt allen gastronomischen Einrichtungen auf Antrag für die Dauer von</w:t>
      </w:r>
      <w:r w:rsidR="00FE79BA" w:rsidRPr="00FE79BA">
        <w:rPr>
          <w:rFonts w:ascii="Arial" w:hAnsi="Arial"/>
          <w:b/>
          <w:color w:val="000000"/>
          <w:sz w:val="22"/>
        </w:rPr>
        <w:t xml:space="preserve"> zunächst</w:t>
      </w:r>
      <w:r w:rsidRPr="00FE79BA">
        <w:rPr>
          <w:rFonts w:ascii="Arial" w:hAnsi="Arial"/>
          <w:b/>
          <w:color w:val="000000"/>
          <w:sz w:val="22"/>
        </w:rPr>
        <w:t xml:space="preserve"> fünf Jahren die Gebühren für das Aufstellen von Außenmobiliar zu erlassen.</w:t>
      </w:r>
    </w:p>
    <w:p w14:paraId="2DD10ECA" w14:textId="77777777" w:rsidR="00520A83" w:rsidRPr="00FE79BA" w:rsidRDefault="00FE79BA" w:rsidP="00D9477A">
      <w:pPr>
        <w:rPr>
          <w:rFonts w:ascii="Arial" w:hAnsi="Arial"/>
          <w:b/>
          <w:color w:val="000000"/>
          <w:sz w:val="22"/>
        </w:rPr>
      </w:pPr>
      <w:r w:rsidRPr="00FE79BA">
        <w:rPr>
          <w:rFonts w:ascii="Arial" w:hAnsi="Arial"/>
          <w:b/>
          <w:bCs/>
          <w:color w:val="000000"/>
          <w:sz w:val="22"/>
        </w:rPr>
        <w:t>Mit Genehmigung des Antrags gibt die Stadtverwaltung dem jeweiligen Antragsteller vor, in welchen Bereichen das Außenmobiliar</w:t>
      </w:r>
      <w:r>
        <w:rPr>
          <w:rFonts w:ascii="Arial" w:hAnsi="Arial"/>
          <w:b/>
          <w:bCs/>
          <w:color w:val="000000"/>
          <w:sz w:val="22"/>
        </w:rPr>
        <w:t xml:space="preserve"> sinnvoll</w:t>
      </w:r>
      <w:r w:rsidRPr="00FE79BA">
        <w:rPr>
          <w:rFonts w:ascii="Arial" w:hAnsi="Arial"/>
          <w:b/>
          <w:bCs/>
          <w:color w:val="000000"/>
          <w:sz w:val="22"/>
        </w:rPr>
        <w:t xml:space="preserve"> aufgestellt werden darf.  </w:t>
      </w:r>
    </w:p>
    <w:p w14:paraId="48311647" w14:textId="77777777" w:rsidR="00FE79BA" w:rsidRDefault="00FE79BA" w:rsidP="00D9477A">
      <w:pPr>
        <w:rPr>
          <w:rFonts w:ascii="Arial" w:hAnsi="Arial"/>
          <w:sz w:val="22"/>
        </w:rPr>
      </w:pPr>
    </w:p>
    <w:p w14:paraId="1E3072CB" w14:textId="77777777" w:rsidR="00520A83" w:rsidRDefault="00520A83" w:rsidP="00D9477A">
      <w:pPr>
        <w:rPr>
          <w:rFonts w:ascii="Arial" w:hAnsi="Arial"/>
          <w:sz w:val="22"/>
        </w:rPr>
      </w:pPr>
      <w:r>
        <w:rPr>
          <w:rFonts w:ascii="Arial" w:hAnsi="Arial"/>
          <w:sz w:val="22"/>
        </w:rPr>
        <w:t>Begründung:</w:t>
      </w:r>
    </w:p>
    <w:p w14:paraId="43B096C9" w14:textId="77777777" w:rsidR="00520A83" w:rsidRPr="00525175" w:rsidRDefault="00520A83" w:rsidP="00D9477A">
      <w:pPr>
        <w:rPr>
          <w:rFonts w:ascii="Arial" w:hAnsi="Arial"/>
          <w:sz w:val="22"/>
        </w:rPr>
      </w:pPr>
      <w:r>
        <w:rPr>
          <w:rFonts w:ascii="Arial" w:hAnsi="Arial"/>
          <w:sz w:val="22"/>
        </w:rPr>
        <w:t xml:space="preserve">Im Zuge der Veranstaltung </w:t>
      </w:r>
      <w:r w:rsidR="00F20D31">
        <w:rPr>
          <w:rFonts w:ascii="Arial" w:hAnsi="Arial"/>
          <w:sz w:val="22"/>
        </w:rPr>
        <w:t xml:space="preserve">Fortschreibung Einzelhandel </w:t>
      </w:r>
      <w:r>
        <w:rPr>
          <w:rFonts w:ascii="Arial" w:hAnsi="Arial"/>
          <w:sz w:val="22"/>
        </w:rPr>
        <w:t xml:space="preserve">am 14.01.2020 wurde u.a. aufgezeigt, dass die Bürger mehr Belebung der Aufenthaltsqualität wünschen. Damit sich diese Investitionen auch für die Gastronomen rechnet, ist dieser lange Zeitraum notwendig. Eine Beschränkung der Menge an Mobiliar wird es nicht geben, dieses ergibt sich durch die Kapazität des Betriebes. </w:t>
      </w:r>
    </w:p>
    <w:p w14:paraId="689569F8" w14:textId="77777777" w:rsidR="00D9477A" w:rsidRPr="00C630EB" w:rsidRDefault="00F32D1C" w:rsidP="00D9477A">
      <w:pPr>
        <w:ind w:left="708" w:hanging="708"/>
        <w:rPr>
          <w:rFonts w:ascii="Arial" w:hAnsi="Arial"/>
          <w:sz w:val="22"/>
        </w:rPr>
      </w:pPr>
      <w:r w:rsidRPr="00C630EB">
        <w:rPr>
          <w:rFonts w:ascii="Arial" w:hAnsi="Arial"/>
          <w:noProof/>
          <w:sz w:val="22"/>
        </w:rPr>
        <w:drawing>
          <wp:inline distT="0" distB="0" distL="0" distR="0" wp14:anchorId="4958A2C1" wp14:editId="68689F6D">
            <wp:extent cx="1045210" cy="485775"/>
            <wp:effectExtent l="0" t="0" r="0" b="0"/>
            <wp:docPr id="1" name="Bild 1" descr="signum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ignum02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485775"/>
                    </a:xfrm>
                    <a:prstGeom prst="rect">
                      <a:avLst/>
                    </a:prstGeom>
                    <a:noFill/>
                    <a:ln>
                      <a:noFill/>
                    </a:ln>
                  </pic:spPr>
                </pic:pic>
              </a:graphicData>
            </a:graphic>
          </wp:inline>
        </w:drawing>
      </w:r>
    </w:p>
    <w:p w14:paraId="470F3DD6" w14:textId="77777777" w:rsidR="00D9477A" w:rsidRPr="00525175" w:rsidRDefault="00D9477A" w:rsidP="00D9477A">
      <w:pPr>
        <w:outlineLvl w:val="0"/>
        <w:rPr>
          <w:rFonts w:ascii="Arial" w:hAnsi="Arial"/>
          <w:b/>
          <w:sz w:val="22"/>
        </w:rPr>
      </w:pPr>
      <w:r w:rsidRPr="00525175">
        <w:rPr>
          <w:rFonts w:ascii="Arial" w:hAnsi="Arial"/>
          <w:b/>
          <w:sz w:val="22"/>
        </w:rPr>
        <w:t>Peter Köpke</w:t>
      </w:r>
    </w:p>
    <w:p w14:paraId="2EC4266A" w14:textId="77777777" w:rsidR="00D9477A" w:rsidRPr="00137383" w:rsidRDefault="00D9477A" w:rsidP="00D9477A">
      <w:pPr>
        <w:rPr>
          <w:rFonts w:ascii="Arial" w:hAnsi="Arial"/>
          <w:b/>
          <w:i/>
          <w:sz w:val="28"/>
        </w:rPr>
      </w:pPr>
      <w:r w:rsidRPr="00E5517C">
        <w:rPr>
          <w:rFonts w:ascii="Arial" w:hAnsi="Arial"/>
          <w:sz w:val="22"/>
        </w:rPr>
        <w:t>Fraktionsvo</w:t>
      </w:r>
      <w:r>
        <w:rPr>
          <w:rFonts w:ascii="Arial" w:hAnsi="Arial"/>
          <w:sz w:val="22"/>
        </w:rPr>
        <w:t>rsitzender</w:t>
      </w:r>
    </w:p>
    <w:sectPr w:rsidR="00D9477A" w:rsidRPr="00137383" w:rsidSect="00D9477A">
      <w:headerReference w:type="default" r:id="rId9"/>
      <w:pgSz w:w="11900" w:h="16840"/>
      <w:pgMar w:top="1417" w:right="1127" w:bottom="709" w:left="1134" w:header="113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A5FF" w14:textId="77777777" w:rsidR="00C64E88" w:rsidRDefault="00C64E88">
      <w:r>
        <w:separator/>
      </w:r>
    </w:p>
  </w:endnote>
  <w:endnote w:type="continuationSeparator" w:id="0">
    <w:p w14:paraId="5C16F44B" w14:textId="77777777" w:rsidR="00C64E88" w:rsidRDefault="00C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6238" w14:textId="77777777" w:rsidR="00C64E88" w:rsidRDefault="00C64E88">
      <w:r>
        <w:separator/>
      </w:r>
    </w:p>
  </w:footnote>
  <w:footnote w:type="continuationSeparator" w:id="0">
    <w:p w14:paraId="20342D52" w14:textId="77777777" w:rsidR="00C64E88" w:rsidRDefault="00C6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12DF" w14:textId="77777777" w:rsidR="00D9477A" w:rsidRPr="00137383" w:rsidRDefault="00D9477A" w:rsidP="00D9477A">
    <w:pPr>
      <w:pStyle w:val="Kopfzeile"/>
      <w:tabs>
        <w:tab w:val="left" w:pos="0"/>
      </w:tabs>
      <w:rPr>
        <w:rFonts w:ascii="Verdana" w:hAnsi="Verdana"/>
        <w:b/>
        <w:sz w:val="28"/>
      </w:rPr>
    </w:pPr>
    <w:r w:rsidRPr="00137383">
      <w:rPr>
        <w:rFonts w:ascii="Verdana" w:hAnsi="Verdana"/>
        <w:b/>
        <w:sz w:val="28"/>
      </w:rPr>
      <w:t xml:space="preserve">Fraktion SPD / Bündnis 90 / Die Grünen </w:t>
    </w:r>
    <w:r w:rsidRPr="00137383">
      <w:rPr>
        <w:rFonts w:ascii="Arial" w:hAnsi="Arial"/>
        <w:b/>
        <w:sz w:val="28"/>
      </w:rPr>
      <w:br/>
    </w:r>
    <w:r w:rsidRPr="00137383">
      <w:rPr>
        <w:rFonts w:ascii="Verdana" w:hAnsi="Verdana"/>
        <w:b/>
        <w:sz w:val="28"/>
      </w:rPr>
      <w:t>im Stadtrat Halberstadt</w:t>
    </w:r>
  </w:p>
  <w:p w14:paraId="3612D48C" w14:textId="77777777" w:rsidR="00D9477A" w:rsidRPr="00137383" w:rsidRDefault="00D9477A" w:rsidP="00D9477A">
    <w:pPr>
      <w:pStyle w:val="Kopfzeile"/>
      <w:rPr>
        <w:rFonts w:ascii="Arial" w:hAnsi="Arial"/>
      </w:rPr>
    </w:pPr>
    <w:r w:rsidRPr="00137383">
      <w:rPr>
        <w:rFonts w:ascii="Arial" w:hAnsi="Arial"/>
      </w:rPr>
      <w:tab/>
    </w:r>
    <w:r w:rsidRPr="00137383">
      <w:rPr>
        <w:rFonts w:ascii="Arial" w:hAnsi="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26"/>
    <w:rsid w:val="00195C9A"/>
    <w:rsid w:val="00371275"/>
    <w:rsid w:val="003D383B"/>
    <w:rsid w:val="00520A83"/>
    <w:rsid w:val="0090357A"/>
    <w:rsid w:val="00AC09E8"/>
    <w:rsid w:val="00C64E88"/>
    <w:rsid w:val="00D9477A"/>
    <w:rsid w:val="00D95326"/>
    <w:rsid w:val="00F20D31"/>
    <w:rsid w:val="00F32D1C"/>
    <w:rsid w:val="00FE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0D0AB8"/>
  <w15:chartTrackingRefBased/>
  <w15:docId w15:val="{50918E1A-749F-3745-A2E4-A6FF37D8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7383"/>
    <w:pPr>
      <w:tabs>
        <w:tab w:val="center" w:pos="4536"/>
        <w:tab w:val="right" w:pos="9072"/>
      </w:tabs>
    </w:pPr>
  </w:style>
  <w:style w:type="paragraph" w:styleId="Fuzeile">
    <w:name w:val="footer"/>
    <w:basedOn w:val="Standard"/>
    <w:semiHidden/>
    <w:rsid w:val="00137383"/>
    <w:pPr>
      <w:tabs>
        <w:tab w:val="center" w:pos="4536"/>
        <w:tab w:val="right" w:pos="9072"/>
      </w:tabs>
    </w:pPr>
  </w:style>
  <w:style w:type="paragraph" w:styleId="Sprechblasentext">
    <w:name w:val="Balloon Text"/>
    <w:basedOn w:val="Standard"/>
    <w:semiHidden/>
    <w:rsid w:val="00F10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 den Stadtrat der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Stadtrat der</dc:title>
  <dc:subject>Finanzierung</dc:subject>
  <dc:creator>Peter Köpke</dc:creator>
  <cp:keywords/>
  <cp:lastModifiedBy>Peter Marx</cp:lastModifiedBy>
  <cp:revision>2</cp:revision>
  <cp:lastPrinted>2011-03-28T17:04:00Z</cp:lastPrinted>
  <dcterms:created xsi:type="dcterms:W3CDTF">2020-01-18T12:55:00Z</dcterms:created>
  <dcterms:modified xsi:type="dcterms:W3CDTF">2020-01-18T12:55:00Z</dcterms:modified>
</cp:coreProperties>
</file>